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681" w:rsidRPr="006779C7" w:rsidRDefault="005B0681" w:rsidP="005B0681">
      <w:pPr>
        <w:pStyle w:val="1"/>
        <w:jc w:val="center"/>
        <w:rPr>
          <w:b/>
          <w:u w:val="single"/>
        </w:rPr>
      </w:pPr>
      <w:r w:rsidRPr="007469DD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uk-UA"/>
        </w:rPr>
        <w:tab/>
        <w:t xml:space="preserve">                                                </w:t>
      </w:r>
    </w:p>
    <w:p w:rsidR="005B0681" w:rsidRPr="00DB6870" w:rsidRDefault="005B0681" w:rsidP="005B0681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B0681" w:rsidRPr="002D45D1" w:rsidRDefault="005B0681" w:rsidP="005B068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B0681" w:rsidRPr="00624524" w:rsidRDefault="005B0681" w:rsidP="005B06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ТРИДЦЯТЬ  ВОСЬМА</w:t>
      </w:r>
      <w:r w:rsidRPr="008234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2D45D1"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5B0681" w:rsidRDefault="005B0681" w:rsidP="005B0681">
      <w:pPr>
        <w:keepNext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</w:p>
    <w:p w:rsidR="005B0681" w:rsidRDefault="005B0681" w:rsidP="005B0681">
      <w:pPr>
        <w:keepNext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  І</w:t>
      </w:r>
      <w:proofErr w:type="gramEnd"/>
      <w:r>
        <w:rPr>
          <w:b/>
          <w:sz w:val="28"/>
          <w:szCs w:val="28"/>
        </w:rPr>
        <w:t xml:space="preserve">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5B0681" w:rsidRDefault="005B0681" w:rsidP="005B0681">
      <w:pPr>
        <w:keepNext/>
        <w:outlineLvl w:val="0"/>
        <w:rPr>
          <w:b/>
        </w:rPr>
      </w:pPr>
    </w:p>
    <w:p w:rsidR="005B0681" w:rsidRDefault="005B0681" w:rsidP="005B0681">
      <w:pPr>
        <w:keepNext/>
        <w:jc w:val="both"/>
        <w:outlineLvl w:val="0"/>
        <w:rPr>
          <w:b/>
        </w:rPr>
      </w:pPr>
    </w:p>
    <w:p w:rsidR="005B0681" w:rsidRDefault="005B0681" w:rsidP="005B0681">
      <w:r>
        <w:rPr>
          <w:b/>
        </w:rPr>
        <w:t>«</w:t>
      </w:r>
      <w:proofErr w:type="gramStart"/>
      <w:r w:rsidRPr="001C7A5E">
        <w:rPr>
          <w:b/>
        </w:rPr>
        <w:t>22</w:t>
      </w:r>
      <w:r>
        <w:rPr>
          <w:b/>
        </w:rPr>
        <w:t xml:space="preserve">»  </w:t>
      </w:r>
      <w:r>
        <w:rPr>
          <w:b/>
          <w:lang w:val="uk-UA"/>
        </w:rPr>
        <w:t>лютого</w:t>
      </w:r>
      <w:proofErr w:type="gramEnd"/>
      <w:r>
        <w:rPr>
          <w:b/>
        </w:rPr>
        <w:t xml:space="preserve">  201</w:t>
      </w:r>
      <w:r>
        <w:rPr>
          <w:b/>
          <w:lang w:val="uk-UA"/>
        </w:rPr>
        <w:t>8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</w:t>
      </w:r>
      <w:r>
        <w:rPr>
          <w:b/>
        </w:rPr>
        <w:tab/>
      </w:r>
      <w:r>
        <w:rPr>
          <w:b/>
          <w:lang w:val="uk-UA"/>
        </w:rPr>
        <w:t xml:space="preserve">     </w:t>
      </w:r>
      <w:proofErr w:type="gramStart"/>
      <w:r>
        <w:rPr>
          <w:b/>
        </w:rPr>
        <w:t xml:space="preserve">№ </w:t>
      </w:r>
      <w:r>
        <w:rPr>
          <w:b/>
          <w:lang w:val="uk-UA"/>
        </w:rPr>
        <w:t xml:space="preserve"> </w:t>
      </w:r>
      <w:r w:rsidRPr="001C7A5E">
        <w:rPr>
          <w:b/>
        </w:rPr>
        <w:t>1806</w:t>
      </w:r>
      <w:proofErr w:type="gramEnd"/>
      <w:r>
        <w:rPr>
          <w:b/>
        </w:rPr>
        <w:t xml:space="preserve"> - 3</w:t>
      </w:r>
      <w:r>
        <w:rPr>
          <w:b/>
          <w:lang w:val="uk-UA"/>
        </w:rPr>
        <w:t>8</w:t>
      </w:r>
      <w:r>
        <w:rPr>
          <w:b/>
        </w:rPr>
        <w:t xml:space="preserve"> 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5B0681" w:rsidRPr="006920C4" w:rsidRDefault="005B0681" w:rsidP="005B0681">
      <w:pPr>
        <w:keepNext/>
        <w:outlineLvl w:val="0"/>
        <w:rPr>
          <w:b/>
          <w:szCs w:val="20"/>
          <w:lang w:val="uk-UA"/>
        </w:rPr>
      </w:pPr>
    </w:p>
    <w:p w:rsidR="005B0681" w:rsidRDefault="005B0681" w:rsidP="005B0681">
      <w:pPr>
        <w:jc w:val="both"/>
        <w:rPr>
          <w:b/>
          <w:lang w:val="uk-UA"/>
        </w:rPr>
      </w:pPr>
    </w:p>
    <w:p w:rsidR="005B0681" w:rsidRPr="00D151F9" w:rsidRDefault="005B0681" w:rsidP="005B0681">
      <w:pPr>
        <w:jc w:val="both"/>
        <w:rPr>
          <w:b/>
          <w:lang w:val="uk-UA"/>
        </w:rPr>
      </w:pPr>
      <w:r w:rsidRPr="00D151F9">
        <w:rPr>
          <w:b/>
          <w:lang w:val="uk-UA"/>
        </w:rPr>
        <w:t xml:space="preserve">Про внесення змін до рішення  Бучанської </w:t>
      </w:r>
    </w:p>
    <w:p w:rsidR="005B0681" w:rsidRPr="00D151F9" w:rsidRDefault="005B0681" w:rsidP="005B0681">
      <w:pPr>
        <w:jc w:val="both"/>
        <w:rPr>
          <w:b/>
          <w:lang w:val="uk-UA"/>
        </w:rPr>
      </w:pPr>
      <w:r w:rsidRPr="00D151F9">
        <w:rPr>
          <w:b/>
          <w:lang w:val="uk-UA"/>
        </w:rPr>
        <w:t>міської ради «Про затвердження Програми</w:t>
      </w:r>
    </w:p>
    <w:p w:rsidR="005B0681" w:rsidRPr="00D151F9" w:rsidRDefault="005B0681" w:rsidP="005B0681">
      <w:pPr>
        <w:jc w:val="both"/>
        <w:rPr>
          <w:b/>
          <w:lang w:val="uk-UA"/>
        </w:rPr>
      </w:pPr>
      <w:r w:rsidRPr="00D151F9">
        <w:rPr>
          <w:b/>
          <w:lang w:val="uk-UA"/>
        </w:rPr>
        <w:t>соціально-економічного та культурного розвитку</w:t>
      </w:r>
    </w:p>
    <w:p w:rsidR="005B0681" w:rsidRPr="00D151F9" w:rsidRDefault="005B0681" w:rsidP="005B0681">
      <w:pPr>
        <w:jc w:val="both"/>
        <w:rPr>
          <w:b/>
          <w:lang w:val="uk-UA"/>
        </w:rPr>
      </w:pPr>
      <w:r w:rsidRPr="00D151F9">
        <w:rPr>
          <w:b/>
          <w:lang w:val="uk-UA"/>
        </w:rPr>
        <w:t xml:space="preserve">міста Буча на 2018 рік»  № 1700 – 37 – </w:t>
      </w:r>
      <w:r w:rsidRPr="00D151F9">
        <w:rPr>
          <w:b/>
          <w:lang w:val="en-US"/>
        </w:rPr>
        <w:t>VI</w:t>
      </w:r>
      <w:r w:rsidRPr="00D151F9">
        <w:rPr>
          <w:b/>
          <w:lang w:val="uk-UA"/>
        </w:rPr>
        <w:t xml:space="preserve">І </w:t>
      </w:r>
    </w:p>
    <w:p w:rsidR="005B0681" w:rsidRPr="00D151F9" w:rsidRDefault="005B0681" w:rsidP="005B0681">
      <w:pPr>
        <w:jc w:val="both"/>
        <w:rPr>
          <w:b/>
          <w:lang w:val="uk-UA"/>
        </w:rPr>
      </w:pPr>
      <w:r w:rsidRPr="00D151F9">
        <w:rPr>
          <w:b/>
        </w:rPr>
        <w:t>в</w:t>
      </w:r>
      <w:r w:rsidRPr="00D151F9">
        <w:rPr>
          <w:b/>
          <w:lang w:val="uk-UA"/>
        </w:rPr>
        <w:t>ід 26.01.2018</w:t>
      </w:r>
    </w:p>
    <w:p w:rsidR="005B0681" w:rsidRPr="00D151F9" w:rsidRDefault="005B0681" w:rsidP="005B0681">
      <w:pPr>
        <w:jc w:val="both"/>
        <w:rPr>
          <w:b/>
          <w:lang w:val="uk-UA"/>
        </w:rPr>
      </w:pPr>
    </w:p>
    <w:p w:rsidR="005B0681" w:rsidRPr="00D151F9" w:rsidRDefault="005B0681" w:rsidP="005B0681">
      <w:pPr>
        <w:spacing w:before="120"/>
        <w:jc w:val="both"/>
        <w:rPr>
          <w:lang w:val="uk-UA"/>
        </w:rPr>
      </w:pPr>
      <w:r w:rsidRPr="00D151F9">
        <w:rPr>
          <w:lang w:val="uk-UA"/>
        </w:rPr>
        <w:t xml:space="preserve">            З метою забезпечення соціально-економічного та культурного розвитку міста Буча, враховуючи норми Бюджетного кодексу України, Закону України «Про бюджет України на 2018 рік», керуючись законом України «Про місцеве самоврядування в Україні», міська рада</w:t>
      </w:r>
    </w:p>
    <w:p w:rsidR="005B0681" w:rsidRPr="00D151F9" w:rsidRDefault="005B0681" w:rsidP="005B0681">
      <w:pPr>
        <w:jc w:val="both"/>
        <w:rPr>
          <w:lang w:val="uk-UA"/>
        </w:rPr>
      </w:pPr>
    </w:p>
    <w:p w:rsidR="005B0681" w:rsidRPr="00D151F9" w:rsidRDefault="005B0681" w:rsidP="005B0681">
      <w:pPr>
        <w:jc w:val="both"/>
        <w:rPr>
          <w:b/>
          <w:lang w:val="uk-UA"/>
        </w:rPr>
      </w:pPr>
      <w:r w:rsidRPr="00D151F9">
        <w:rPr>
          <w:b/>
        </w:rPr>
        <w:t xml:space="preserve">ВИРІШИЛА: </w:t>
      </w:r>
    </w:p>
    <w:p w:rsidR="005B0681" w:rsidRPr="00D151F9" w:rsidRDefault="005B0681" w:rsidP="005B0681">
      <w:pPr>
        <w:jc w:val="both"/>
        <w:rPr>
          <w:lang w:val="uk-UA"/>
        </w:rPr>
      </w:pPr>
    </w:p>
    <w:p w:rsidR="005B0681" w:rsidRPr="00D151F9" w:rsidRDefault="005B0681" w:rsidP="005B0681">
      <w:pPr>
        <w:numPr>
          <w:ilvl w:val="0"/>
          <w:numId w:val="1"/>
        </w:numPr>
        <w:jc w:val="both"/>
        <w:rPr>
          <w:b/>
          <w:lang w:val="uk-UA"/>
        </w:rPr>
      </w:pPr>
      <w:r w:rsidRPr="00D151F9">
        <w:rPr>
          <w:lang w:val="uk-UA"/>
        </w:rPr>
        <w:t>Внести зміни до рішення Бучанської міської ради «Про затвердження Програми соціально-економічного та культурного розвитку міста Буча на 2018 рік» за №1700-37-VІI від 26.01.2018р., а саме:</w:t>
      </w:r>
    </w:p>
    <w:p w:rsidR="005B0681" w:rsidRPr="00D151F9" w:rsidRDefault="005B0681" w:rsidP="005B0681">
      <w:pPr>
        <w:ind w:left="360"/>
        <w:jc w:val="both"/>
        <w:rPr>
          <w:b/>
          <w:i/>
          <w:lang w:val="uk-UA"/>
        </w:rPr>
      </w:pPr>
      <w:r w:rsidRPr="00D151F9">
        <w:rPr>
          <w:b/>
          <w:lang w:val="uk-UA"/>
        </w:rPr>
        <w:t xml:space="preserve"> </w:t>
      </w:r>
      <w:r w:rsidRPr="00D151F9">
        <w:rPr>
          <w:b/>
          <w:i/>
          <w:lang w:val="uk-UA"/>
        </w:rPr>
        <w:t xml:space="preserve">в пункті 3.1.6. «Будівельна діяльність»:  </w:t>
      </w:r>
    </w:p>
    <w:p w:rsidR="005B0681" w:rsidRPr="00D151F9" w:rsidRDefault="005B0681" w:rsidP="005B0681">
      <w:pPr>
        <w:ind w:left="360"/>
        <w:jc w:val="both"/>
        <w:rPr>
          <w:lang w:val="uk-UA"/>
        </w:rPr>
      </w:pPr>
      <w:r w:rsidRPr="00D151F9">
        <w:rPr>
          <w:b/>
          <w:lang w:val="uk-UA"/>
        </w:rPr>
        <w:t xml:space="preserve">Підпункт 2 </w:t>
      </w:r>
      <w:r w:rsidRPr="00D151F9">
        <w:rPr>
          <w:lang w:val="uk-UA"/>
        </w:rPr>
        <w:t>«Будівництво, капітальний ремонт та реконструкція об’єктів соціального призначення»  доповнити абзацами:</w:t>
      </w:r>
    </w:p>
    <w:p w:rsidR="005B0681" w:rsidRDefault="005B0681" w:rsidP="005B0681">
      <w:pPr>
        <w:numPr>
          <w:ilvl w:val="0"/>
          <w:numId w:val="2"/>
        </w:numPr>
        <w:jc w:val="both"/>
        <w:rPr>
          <w:lang w:val="uk-UA"/>
        </w:rPr>
      </w:pPr>
      <w:r w:rsidRPr="00D151F9">
        <w:rPr>
          <w:lang w:val="uk-UA"/>
        </w:rPr>
        <w:t>Реконструкція (добудова) групових приміщень дошкільного навчального закладу №4 «Пролісок» по вул.Д.Вишневецького,13 в м.Буча Київської області;</w:t>
      </w:r>
    </w:p>
    <w:p w:rsidR="005B0681" w:rsidRDefault="005B0681" w:rsidP="005B0681">
      <w:pPr>
        <w:ind w:left="270"/>
        <w:jc w:val="both"/>
        <w:rPr>
          <w:lang w:val="uk-UA"/>
        </w:rPr>
      </w:pPr>
      <w:r>
        <w:rPr>
          <w:lang w:val="uk-UA"/>
        </w:rPr>
        <w:t xml:space="preserve">  </w:t>
      </w:r>
      <w:r w:rsidRPr="00275D9D">
        <w:rPr>
          <w:b/>
          <w:lang w:val="uk-UA"/>
        </w:rPr>
        <w:t>Підпункт 3</w:t>
      </w:r>
      <w:r>
        <w:rPr>
          <w:lang w:val="uk-UA"/>
        </w:rPr>
        <w:t xml:space="preserve"> «Будівництво, капітальний ремонт, асфальтування та реконструкція доріг комунальної власності» доповнити абзацами:</w:t>
      </w:r>
    </w:p>
    <w:p w:rsidR="005B0681" w:rsidRPr="00275D9D" w:rsidRDefault="005B0681" w:rsidP="005B0681">
      <w:pPr>
        <w:numPr>
          <w:ilvl w:val="0"/>
          <w:numId w:val="2"/>
        </w:numPr>
        <w:jc w:val="both"/>
      </w:pP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>;</w:t>
      </w:r>
    </w:p>
    <w:p w:rsidR="005B0681" w:rsidRPr="00275D9D" w:rsidRDefault="005B0681" w:rsidP="005B0681">
      <w:pPr>
        <w:numPr>
          <w:ilvl w:val="0"/>
          <w:numId w:val="2"/>
        </w:numPr>
        <w:jc w:val="both"/>
      </w:pPr>
      <w:proofErr w:type="spellStart"/>
      <w:r>
        <w:rPr>
          <w:lang w:val="uk-UA"/>
        </w:rPr>
        <w:t>вул.Я.Мудрого</w:t>
      </w:r>
      <w:proofErr w:type="spellEnd"/>
      <w:r>
        <w:rPr>
          <w:lang w:val="uk-UA"/>
        </w:rPr>
        <w:t>.</w:t>
      </w:r>
    </w:p>
    <w:p w:rsidR="005B0681" w:rsidRDefault="005B0681" w:rsidP="005B0681">
      <w:pPr>
        <w:ind w:left="270"/>
        <w:jc w:val="both"/>
        <w:rPr>
          <w:lang w:val="uk-UA"/>
        </w:rPr>
      </w:pPr>
      <w:r>
        <w:rPr>
          <w:lang w:val="uk-UA"/>
        </w:rPr>
        <w:t xml:space="preserve">  </w:t>
      </w:r>
      <w:r w:rsidRPr="00275D9D">
        <w:rPr>
          <w:b/>
          <w:lang w:val="uk-UA"/>
        </w:rPr>
        <w:t>Підпункт 6</w:t>
      </w:r>
      <w:r>
        <w:rPr>
          <w:lang w:val="uk-UA"/>
        </w:rPr>
        <w:t xml:space="preserve"> «Будівництво, капітальний ремонт тротуарів» доповнити абзацом:</w:t>
      </w:r>
    </w:p>
    <w:p w:rsidR="005B0681" w:rsidRPr="00275D9D" w:rsidRDefault="005B0681" w:rsidP="005B0681">
      <w:pPr>
        <w:numPr>
          <w:ilvl w:val="0"/>
          <w:numId w:val="2"/>
        </w:numPr>
        <w:jc w:val="both"/>
      </w:pPr>
      <w:proofErr w:type="spellStart"/>
      <w:r>
        <w:rPr>
          <w:lang w:val="uk-UA"/>
        </w:rPr>
        <w:t>вул.Садова</w:t>
      </w:r>
      <w:proofErr w:type="spellEnd"/>
      <w:r>
        <w:rPr>
          <w:lang w:val="uk-UA"/>
        </w:rPr>
        <w:t>.</w:t>
      </w:r>
    </w:p>
    <w:p w:rsidR="005B0681" w:rsidRPr="00D151F9" w:rsidRDefault="005B0681" w:rsidP="005B0681">
      <w:pPr>
        <w:ind w:left="270"/>
        <w:jc w:val="both"/>
        <w:rPr>
          <w:lang w:val="uk-UA"/>
        </w:rPr>
      </w:pPr>
      <w:r w:rsidRPr="00D151F9">
        <w:rPr>
          <w:b/>
          <w:i/>
          <w:lang w:val="uk-UA"/>
        </w:rPr>
        <w:t xml:space="preserve">  в пункті 3.1.8. «Енергозбереження та енергозабезпечення» </w:t>
      </w:r>
      <w:r w:rsidRPr="00D151F9">
        <w:rPr>
          <w:lang w:val="uk-UA"/>
        </w:rPr>
        <w:t xml:space="preserve">додати підпункт </w:t>
      </w:r>
      <w:r w:rsidRPr="00D151F9">
        <w:rPr>
          <w:b/>
          <w:lang w:val="uk-UA"/>
        </w:rPr>
        <w:t>12)</w:t>
      </w:r>
    </w:p>
    <w:p w:rsidR="005B0681" w:rsidRPr="00D151F9" w:rsidRDefault="005B0681" w:rsidP="005B0681">
      <w:pPr>
        <w:ind w:left="270"/>
        <w:jc w:val="both"/>
        <w:rPr>
          <w:lang w:val="uk-UA"/>
        </w:rPr>
      </w:pPr>
      <w:r w:rsidRPr="00D151F9">
        <w:rPr>
          <w:b/>
          <w:i/>
          <w:lang w:val="uk-UA"/>
        </w:rPr>
        <w:t xml:space="preserve"> </w:t>
      </w:r>
      <w:r w:rsidRPr="00D151F9">
        <w:rPr>
          <w:lang w:val="uk-UA"/>
        </w:rPr>
        <w:t>«Капітальний ремонт будівлі загальноосвітньої школи №2 по вул.Шевченка,14 в м.Буча Київської області (утеплення фасадів та заміна покриття даху).</w:t>
      </w:r>
    </w:p>
    <w:p w:rsidR="005B0681" w:rsidRPr="00D151F9" w:rsidRDefault="005B0681" w:rsidP="005B0681">
      <w:pPr>
        <w:spacing w:before="120" w:after="120"/>
        <w:jc w:val="both"/>
        <w:rPr>
          <w:lang w:val="uk-UA"/>
        </w:rPr>
      </w:pPr>
      <w:r w:rsidRPr="008110D3">
        <w:rPr>
          <w:b/>
          <w:lang w:val="uk-UA"/>
        </w:rPr>
        <w:t>2.</w:t>
      </w:r>
      <w:r w:rsidRPr="00D151F9">
        <w:rPr>
          <w:lang w:val="uk-UA"/>
        </w:rPr>
        <w:t xml:space="preserve"> 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B0681" w:rsidRPr="00D151F9" w:rsidRDefault="005B0681" w:rsidP="005B0681">
      <w:pPr>
        <w:rPr>
          <w:b/>
        </w:rPr>
      </w:pPr>
    </w:p>
    <w:p w:rsidR="005B0681" w:rsidRDefault="005B0681" w:rsidP="005B0681">
      <w:pPr>
        <w:rPr>
          <w:b/>
          <w:lang w:val="uk-UA"/>
        </w:rPr>
      </w:pPr>
    </w:p>
    <w:p w:rsidR="005B0681" w:rsidRPr="00D151F9" w:rsidRDefault="005B0681" w:rsidP="005B0681">
      <w:pPr>
        <w:rPr>
          <w:b/>
          <w:lang w:val="uk-UA"/>
        </w:rPr>
      </w:pPr>
    </w:p>
    <w:p w:rsidR="005B0681" w:rsidRDefault="005B0681" w:rsidP="005B0681">
      <w:pPr>
        <w:ind w:firstLine="360"/>
        <w:rPr>
          <w:b/>
          <w:lang w:val="uk-UA"/>
        </w:rPr>
      </w:pPr>
      <w:r w:rsidRPr="00D151F9">
        <w:rPr>
          <w:b/>
          <w:lang w:val="uk-UA"/>
        </w:rPr>
        <w:t>Міський голова</w:t>
      </w:r>
      <w:r w:rsidRPr="00D151F9">
        <w:rPr>
          <w:b/>
          <w:lang w:val="uk-UA"/>
        </w:rPr>
        <w:tab/>
      </w:r>
      <w:r w:rsidRPr="00D151F9">
        <w:rPr>
          <w:b/>
          <w:lang w:val="uk-UA"/>
        </w:rPr>
        <w:tab/>
      </w:r>
      <w:r w:rsidRPr="00D151F9">
        <w:rPr>
          <w:b/>
          <w:lang w:val="uk-UA"/>
        </w:rPr>
        <w:tab/>
      </w:r>
      <w:r w:rsidRPr="00D151F9">
        <w:rPr>
          <w:b/>
          <w:lang w:val="uk-UA"/>
        </w:rPr>
        <w:tab/>
      </w:r>
      <w:r w:rsidRPr="00D151F9">
        <w:rPr>
          <w:b/>
          <w:lang w:val="uk-UA"/>
        </w:rPr>
        <w:tab/>
      </w:r>
      <w:r w:rsidRPr="00D151F9">
        <w:rPr>
          <w:b/>
          <w:lang w:val="uk-UA"/>
        </w:rPr>
        <w:tab/>
      </w:r>
      <w:r w:rsidRPr="00D151F9">
        <w:rPr>
          <w:b/>
          <w:lang w:val="en-US"/>
        </w:rPr>
        <w:t xml:space="preserve">                  </w:t>
      </w:r>
      <w:r w:rsidRPr="00D151F9">
        <w:rPr>
          <w:b/>
          <w:lang w:val="uk-UA"/>
        </w:rPr>
        <w:tab/>
      </w:r>
      <w:r w:rsidRPr="00D151F9">
        <w:rPr>
          <w:b/>
          <w:lang w:val="uk-UA"/>
        </w:rPr>
        <w:tab/>
      </w:r>
      <w:proofErr w:type="spellStart"/>
      <w:r w:rsidRPr="00D151F9">
        <w:rPr>
          <w:b/>
          <w:lang w:val="uk-UA"/>
        </w:rPr>
        <w:t>А.П.Федорук</w:t>
      </w:r>
      <w:proofErr w:type="spellEnd"/>
    </w:p>
    <w:p w:rsidR="00913232" w:rsidRDefault="00913232"/>
    <w:sectPr w:rsidR="00913232" w:rsidSect="005B068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924"/>
    <w:rsid w:val="00552924"/>
    <w:rsid w:val="005B0681"/>
    <w:rsid w:val="009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12E85"/>
  <w15:chartTrackingRefBased/>
  <w15:docId w15:val="{AB0B2117-390E-4EF9-8821-E6A800743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068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5B068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068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B068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5B068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2018-03-03T09:16:00Z</dcterms:created>
  <dcterms:modified xsi:type="dcterms:W3CDTF">2018-03-03T09:17:00Z</dcterms:modified>
</cp:coreProperties>
</file>